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B9" w:rsidRDefault="007F3272" w:rsidP="002D6F55">
      <w:pPr>
        <w:ind w:left="720" w:firstLine="720"/>
        <w:rPr>
          <w:rFonts w:ascii="Comic Sans MS" w:hAnsi="Comic Sans MS"/>
          <w:color w:val="002060"/>
          <w:sz w:val="32"/>
          <w:szCs w:val="32"/>
        </w:rPr>
      </w:pPr>
      <w:r>
        <w:rPr>
          <w:rFonts w:ascii="Comic Sans MS" w:hAnsi="Comic Sans MS"/>
          <w:color w:val="002060"/>
          <w:sz w:val="32"/>
          <w:szCs w:val="32"/>
        </w:rPr>
        <w:t>Frequency-</w:t>
      </w:r>
      <w:r w:rsidR="00C60C89" w:rsidRPr="00C60C89">
        <w:rPr>
          <w:rFonts w:ascii="Comic Sans MS" w:hAnsi="Comic Sans MS"/>
          <w:color w:val="002060"/>
          <w:sz w:val="32"/>
          <w:szCs w:val="32"/>
        </w:rPr>
        <w:t>Specific Microcurrent</w:t>
      </w:r>
      <w:r>
        <w:rPr>
          <w:rFonts w:ascii="Comic Sans MS" w:hAnsi="Comic Sans MS"/>
          <w:color w:val="002060"/>
          <w:sz w:val="32"/>
          <w:szCs w:val="32"/>
        </w:rPr>
        <w:t xml:space="preserve"> (FSM)</w:t>
      </w:r>
    </w:p>
    <w:p w:rsidR="002D6F55" w:rsidRPr="002D6F55" w:rsidRDefault="002D6F55" w:rsidP="002D6F55">
      <w:pPr>
        <w:ind w:left="720" w:firstLine="720"/>
        <w:rPr>
          <w:rFonts w:ascii="Comic Sans MS" w:hAnsi="Comic Sans MS"/>
          <w:color w:val="002060"/>
          <w:sz w:val="32"/>
          <w:szCs w:val="32"/>
        </w:rPr>
      </w:pPr>
    </w:p>
    <w:p w:rsidR="009805B9" w:rsidRPr="009805B9" w:rsidRDefault="009805B9" w:rsidP="009805B9">
      <w:pPr>
        <w:rPr>
          <w:rFonts w:ascii="Comic Sans MS" w:hAnsi="Comic Sans MS"/>
          <w:b/>
          <w:color w:val="002060"/>
        </w:rPr>
      </w:pPr>
      <w:bookmarkStart w:id="0" w:name="_GoBack"/>
      <w:bookmarkEnd w:id="0"/>
      <w:r w:rsidRPr="009805B9">
        <w:rPr>
          <w:rFonts w:ascii="Comic Sans MS" w:hAnsi="Comic Sans MS"/>
          <w:b/>
          <w:color w:val="002060"/>
        </w:rPr>
        <w:t>Conditions to be treated: nerves, joints, discs, muscles</w:t>
      </w:r>
    </w:p>
    <w:p w:rsidR="009805B9" w:rsidRPr="009805B9" w:rsidRDefault="009805B9" w:rsidP="009805B9">
      <w:pPr>
        <w:rPr>
          <w:rFonts w:ascii="Comic Sans MS" w:hAnsi="Comic Sans MS"/>
          <w:color w:val="0070C0"/>
        </w:rPr>
      </w:pPr>
      <w:r>
        <w:rPr>
          <w:rFonts w:ascii="Comic Sans MS" w:hAnsi="Comic Sans MS"/>
          <w:color w:val="0070C0"/>
        </w:rPr>
        <w:t xml:space="preserve">Arthritis and other </w:t>
      </w:r>
      <w:r w:rsidRPr="009805B9">
        <w:rPr>
          <w:rFonts w:ascii="Comic Sans MS" w:hAnsi="Comic Sans MS"/>
          <w:color w:val="0070C0"/>
        </w:rPr>
        <w:t>joint related pains including rheumatoid arthritis</w:t>
      </w:r>
    </w:p>
    <w:p w:rsidR="009805B9" w:rsidRPr="009805B9" w:rsidRDefault="009805B9" w:rsidP="009805B9">
      <w:pPr>
        <w:rPr>
          <w:rFonts w:ascii="Comic Sans MS" w:hAnsi="Comic Sans MS"/>
          <w:color w:val="0070C0"/>
        </w:rPr>
      </w:pPr>
      <w:r w:rsidRPr="009805B9">
        <w:rPr>
          <w:rFonts w:ascii="Comic Sans MS" w:hAnsi="Comic Sans MS"/>
          <w:color w:val="0070C0"/>
        </w:rPr>
        <w:t>Acute and chronic nerve pain</w:t>
      </w:r>
    </w:p>
    <w:p w:rsidR="009805B9" w:rsidRPr="009805B9" w:rsidRDefault="009805B9" w:rsidP="009805B9">
      <w:pPr>
        <w:rPr>
          <w:rFonts w:ascii="Comic Sans MS" w:hAnsi="Comic Sans MS"/>
          <w:color w:val="0070C0"/>
        </w:rPr>
      </w:pPr>
      <w:r w:rsidRPr="009805B9">
        <w:rPr>
          <w:rFonts w:ascii="Comic Sans MS" w:hAnsi="Comic Sans MS"/>
          <w:color w:val="0070C0"/>
        </w:rPr>
        <w:t>Diabetic neuropathies, idiopathic neuropathies</w:t>
      </w:r>
    </w:p>
    <w:p w:rsidR="009805B9" w:rsidRPr="009805B9" w:rsidRDefault="009805B9" w:rsidP="009805B9">
      <w:pPr>
        <w:rPr>
          <w:rFonts w:ascii="Comic Sans MS" w:hAnsi="Comic Sans MS"/>
          <w:color w:val="0070C0"/>
        </w:rPr>
      </w:pPr>
      <w:r w:rsidRPr="009805B9">
        <w:rPr>
          <w:rFonts w:ascii="Comic Sans MS" w:hAnsi="Comic Sans MS"/>
          <w:color w:val="0070C0"/>
        </w:rPr>
        <w:t>Muscular pain</w:t>
      </w:r>
    </w:p>
    <w:p w:rsidR="009805B9" w:rsidRPr="009805B9" w:rsidRDefault="009805B9" w:rsidP="009805B9">
      <w:pPr>
        <w:rPr>
          <w:rFonts w:ascii="Comic Sans MS" w:hAnsi="Comic Sans MS"/>
          <w:color w:val="0070C0"/>
        </w:rPr>
      </w:pPr>
      <w:r w:rsidRPr="009805B9">
        <w:rPr>
          <w:rFonts w:ascii="Comic Sans MS" w:hAnsi="Comic Sans MS"/>
          <w:color w:val="0070C0"/>
        </w:rPr>
        <w:t>Headaches</w:t>
      </w:r>
    </w:p>
    <w:p w:rsidR="009805B9" w:rsidRPr="009805B9" w:rsidRDefault="009805B9" w:rsidP="009805B9">
      <w:pPr>
        <w:rPr>
          <w:rFonts w:ascii="Comic Sans MS" w:hAnsi="Comic Sans MS"/>
          <w:color w:val="0070C0"/>
        </w:rPr>
      </w:pPr>
      <w:r w:rsidRPr="009805B9">
        <w:rPr>
          <w:rFonts w:ascii="Comic Sans MS" w:hAnsi="Comic Sans MS"/>
          <w:color w:val="0070C0"/>
        </w:rPr>
        <w:t>Fibromyalgia</w:t>
      </w:r>
    </w:p>
    <w:p w:rsidR="009805B9" w:rsidRPr="009805B9" w:rsidRDefault="009805B9" w:rsidP="009805B9">
      <w:pPr>
        <w:rPr>
          <w:rFonts w:ascii="Comic Sans MS" w:hAnsi="Comic Sans MS"/>
          <w:color w:val="0070C0"/>
        </w:rPr>
      </w:pPr>
      <w:r w:rsidRPr="009805B9">
        <w:rPr>
          <w:rFonts w:ascii="Comic Sans MS" w:hAnsi="Comic Sans MS"/>
          <w:color w:val="0070C0"/>
        </w:rPr>
        <w:t xml:space="preserve">Neuromas (overgrowth/scarring of a nerve after an injury) </w:t>
      </w:r>
    </w:p>
    <w:p w:rsidR="009805B9" w:rsidRPr="009805B9" w:rsidRDefault="009805B9" w:rsidP="009805B9">
      <w:pPr>
        <w:rPr>
          <w:rFonts w:ascii="Comic Sans MS" w:hAnsi="Comic Sans MS"/>
          <w:color w:val="0070C0"/>
        </w:rPr>
      </w:pPr>
      <w:r w:rsidRPr="009805B9">
        <w:rPr>
          <w:rFonts w:ascii="Comic Sans MS" w:hAnsi="Comic Sans MS"/>
          <w:color w:val="0070C0"/>
        </w:rPr>
        <w:t>Pain from tendons</w:t>
      </w:r>
    </w:p>
    <w:p w:rsidR="009805B9" w:rsidRPr="009805B9" w:rsidRDefault="009805B9" w:rsidP="009805B9">
      <w:pPr>
        <w:rPr>
          <w:rFonts w:ascii="Comic Sans MS" w:hAnsi="Comic Sans MS"/>
          <w:color w:val="0070C0"/>
        </w:rPr>
      </w:pPr>
      <w:r w:rsidRPr="009805B9">
        <w:rPr>
          <w:rFonts w:ascii="Comic Sans MS" w:hAnsi="Comic Sans MS"/>
          <w:color w:val="0070C0"/>
        </w:rPr>
        <w:t>Visceral pain (from organs)</w:t>
      </w:r>
    </w:p>
    <w:p w:rsidR="009805B9" w:rsidRDefault="009805B9" w:rsidP="009805B9">
      <w:pPr>
        <w:rPr>
          <w:rFonts w:ascii="Comic Sans MS" w:hAnsi="Comic Sans MS"/>
          <w:color w:val="0070C0"/>
        </w:rPr>
      </w:pPr>
      <w:r w:rsidRPr="009805B9">
        <w:rPr>
          <w:rFonts w:ascii="Comic Sans MS" w:hAnsi="Comic Sans MS"/>
          <w:color w:val="0070C0"/>
        </w:rPr>
        <w:t>Plantar fasciitis (pain in the heel and foot)</w:t>
      </w:r>
    </w:p>
    <w:p w:rsidR="002D6F55" w:rsidRPr="002D6F55" w:rsidRDefault="002D6F55" w:rsidP="002D6F55">
      <w:pPr>
        <w:rPr>
          <w:rFonts w:ascii="Comic Sans MS" w:hAnsi="Comic Sans MS"/>
          <w:color w:val="0070C0"/>
        </w:rPr>
      </w:pPr>
    </w:p>
    <w:p w:rsidR="002D6F55" w:rsidRPr="002D6F55" w:rsidRDefault="002D6F55" w:rsidP="002D6F55">
      <w:pPr>
        <w:rPr>
          <w:rFonts w:ascii="Comic Sans MS" w:hAnsi="Comic Sans MS"/>
          <w:b/>
          <w:color w:val="002060"/>
        </w:rPr>
      </w:pPr>
      <w:r w:rsidRPr="002D6F55">
        <w:rPr>
          <w:rFonts w:ascii="Comic Sans MS" w:hAnsi="Comic Sans MS"/>
          <w:b/>
          <w:color w:val="002060"/>
        </w:rPr>
        <w:t>How does it work?</w:t>
      </w:r>
    </w:p>
    <w:p w:rsidR="002D6F55" w:rsidRDefault="002D6F55" w:rsidP="002D6F55">
      <w:pPr>
        <w:rPr>
          <w:rFonts w:ascii="Comic Sans MS" w:hAnsi="Comic Sans MS"/>
          <w:color w:val="0070C0"/>
        </w:rPr>
      </w:pPr>
      <w:r w:rsidRPr="002D6F55">
        <w:rPr>
          <w:rFonts w:ascii="Comic Sans MS" w:hAnsi="Comic Sans MS"/>
          <w:color w:val="0070C0"/>
        </w:rPr>
        <w:t>Frequency-Specific Microcurrent (FSM) is a very mild electrical current (one millionth of an ampere) that is delivered to different body parts. Specific currents target different tissues/organs. Different tissues respond to different currents. The currents reduce inflammation or irritation and reduce pain. The precise mechanism of actions is not completely understood. FSM potentially increases the production of ATP (major source of energy in the body) in damaged cells up to 500%. This might greatly support the healing process.</w:t>
      </w:r>
    </w:p>
    <w:p w:rsidR="002D6F55" w:rsidRDefault="002D6F55" w:rsidP="009805B9">
      <w:pPr>
        <w:rPr>
          <w:rFonts w:ascii="Comic Sans MS" w:hAnsi="Comic Sans MS"/>
          <w:color w:val="0070C0"/>
        </w:rPr>
      </w:pPr>
    </w:p>
    <w:p w:rsidR="002D6F55" w:rsidRPr="00375C16" w:rsidRDefault="002D6F55" w:rsidP="002D6F55">
      <w:pPr>
        <w:rPr>
          <w:rFonts w:ascii="Comic Sans MS" w:hAnsi="Comic Sans MS"/>
          <w:b/>
          <w:color w:val="002060"/>
        </w:rPr>
      </w:pPr>
      <w:r w:rsidRPr="00375C16">
        <w:rPr>
          <w:rFonts w:ascii="Comic Sans MS" w:hAnsi="Comic Sans MS"/>
          <w:b/>
          <w:color w:val="002060"/>
        </w:rPr>
        <w:t>Prior to visit patient should know:</w:t>
      </w:r>
    </w:p>
    <w:p w:rsidR="002D6F55" w:rsidRPr="003D5A2D" w:rsidRDefault="002D6F55" w:rsidP="002D6F55">
      <w:pPr>
        <w:rPr>
          <w:rFonts w:ascii="Comic Sans MS" w:hAnsi="Comic Sans MS"/>
          <w:color w:val="0070C0"/>
        </w:rPr>
      </w:pPr>
      <w:r w:rsidRPr="003D5A2D">
        <w:rPr>
          <w:rFonts w:ascii="Comic Sans MS" w:hAnsi="Comic Sans MS"/>
          <w:color w:val="0070C0"/>
        </w:rPr>
        <w:t>Drink 1 quart WATER (not coffee or other beverages) in the 2 hours prior to the visit (unless patient is not allowed additional fluid</w:t>
      </w:r>
      <w:r>
        <w:rPr>
          <w:rFonts w:ascii="Comic Sans MS" w:hAnsi="Comic Sans MS"/>
          <w:color w:val="0070C0"/>
        </w:rPr>
        <w:t>s</w:t>
      </w:r>
      <w:r w:rsidRPr="003D5A2D">
        <w:rPr>
          <w:rFonts w:ascii="Comic Sans MS" w:hAnsi="Comic Sans MS"/>
          <w:color w:val="0070C0"/>
        </w:rPr>
        <w:t xml:space="preserve"> by the primary ca</w:t>
      </w:r>
      <w:r>
        <w:rPr>
          <w:rFonts w:ascii="Comic Sans MS" w:hAnsi="Comic Sans MS"/>
          <w:color w:val="0070C0"/>
        </w:rPr>
        <w:t>re provider)</w:t>
      </w:r>
    </w:p>
    <w:p w:rsidR="002D6F55" w:rsidRPr="003D5A2D" w:rsidRDefault="002D6F55" w:rsidP="002D6F55">
      <w:pPr>
        <w:rPr>
          <w:rFonts w:ascii="Comic Sans MS" w:hAnsi="Comic Sans MS"/>
          <w:color w:val="0070C0"/>
        </w:rPr>
      </w:pPr>
      <w:r w:rsidRPr="003D5A2D">
        <w:rPr>
          <w:rFonts w:ascii="Comic Sans MS" w:hAnsi="Comic Sans MS"/>
          <w:color w:val="0070C0"/>
        </w:rPr>
        <w:t>Wear comfortable clothes that potentially can</w:t>
      </w:r>
      <w:r>
        <w:rPr>
          <w:rFonts w:ascii="Comic Sans MS" w:hAnsi="Comic Sans MS"/>
          <w:color w:val="0070C0"/>
        </w:rPr>
        <w:t xml:space="preserve"> get moist</w:t>
      </w:r>
      <w:r w:rsidRPr="003D5A2D">
        <w:rPr>
          <w:rFonts w:ascii="Comic Sans MS" w:hAnsi="Comic Sans MS"/>
          <w:color w:val="0070C0"/>
        </w:rPr>
        <w:t xml:space="preserve"> by “conduction-towel”</w:t>
      </w:r>
    </w:p>
    <w:p w:rsidR="002D6F55" w:rsidRPr="003D5A2D" w:rsidRDefault="002D6F55" w:rsidP="002D6F55">
      <w:pPr>
        <w:rPr>
          <w:rFonts w:ascii="Comic Sans MS" w:hAnsi="Comic Sans MS"/>
          <w:color w:val="0070C0"/>
        </w:rPr>
      </w:pPr>
      <w:r w:rsidRPr="003D5A2D">
        <w:rPr>
          <w:rFonts w:ascii="Comic Sans MS" w:hAnsi="Comic Sans MS"/>
          <w:color w:val="0070C0"/>
        </w:rPr>
        <w:t>Bring something to read (treatment alone takes up to 60 minutes)</w:t>
      </w:r>
    </w:p>
    <w:p w:rsidR="002D6F55" w:rsidRPr="003D5A2D" w:rsidRDefault="002D6F55" w:rsidP="002D6F55">
      <w:pPr>
        <w:rPr>
          <w:rFonts w:ascii="Comic Sans MS" w:hAnsi="Comic Sans MS"/>
          <w:color w:val="0070C0"/>
        </w:rPr>
      </w:pPr>
      <w:r>
        <w:rPr>
          <w:rFonts w:ascii="Comic Sans MS" w:hAnsi="Comic Sans MS"/>
          <w:color w:val="0070C0"/>
        </w:rPr>
        <w:lastRenderedPageBreak/>
        <w:t>Use restroom</w:t>
      </w:r>
      <w:r w:rsidRPr="003D5A2D">
        <w:rPr>
          <w:rFonts w:ascii="Comic Sans MS" w:hAnsi="Comic Sans MS"/>
          <w:color w:val="0070C0"/>
        </w:rPr>
        <w:t xml:space="preserve"> prior to visit</w:t>
      </w:r>
    </w:p>
    <w:p w:rsidR="002D6F55" w:rsidRDefault="002D6F55" w:rsidP="002D6F55">
      <w:pPr>
        <w:rPr>
          <w:rFonts w:ascii="Comic Sans MS" w:hAnsi="Comic Sans MS"/>
          <w:color w:val="0070C0"/>
        </w:rPr>
      </w:pPr>
      <w:r>
        <w:rPr>
          <w:rFonts w:ascii="Comic Sans MS" w:hAnsi="Comic Sans MS"/>
          <w:color w:val="0070C0"/>
        </w:rPr>
        <w:t>Be in office 15</w:t>
      </w:r>
      <w:r w:rsidRPr="003D5A2D">
        <w:rPr>
          <w:rFonts w:ascii="Comic Sans MS" w:hAnsi="Comic Sans MS"/>
          <w:color w:val="0070C0"/>
        </w:rPr>
        <w:t xml:space="preserve"> minutes early to fill out paperwork</w:t>
      </w:r>
    </w:p>
    <w:p w:rsidR="002D6F55" w:rsidRDefault="002D6F55"/>
    <w:p w:rsidR="00C60C89" w:rsidRPr="00375C16" w:rsidRDefault="00C60C89">
      <w:pPr>
        <w:rPr>
          <w:rFonts w:ascii="Comic Sans MS" w:hAnsi="Comic Sans MS"/>
          <w:b/>
          <w:color w:val="002060"/>
        </w:rPr>
      </w:pPr>
      <w:r w:rsidRPr="00375C16">
        <w:rPr>
          <w:rFonts w:ascii="Comic Sans MS" w:hAnsi="Comic Sans MS"/>
          <w:b/>
          <w:color w:val="002060"/>
        </w:rPr>
        <w:t>Exclusion criteria:</w:t>
      </w:r>
    </w:p>
    <w:p w:rsidR="00C60C89" w:rsidRPr="003D5A2D" w:rsidRDefault="00C60C89">
      <w:pPr>
        <w:rPr>
          <w:rFonts w:ascii="Comic Sans MS" w:hAnsi="Comic Sans MS"/>
          <w:color w:val="0070C0"/>
        </w:rPr>
      </w:pPr>
      <w:r w:rsidRPr="003D5A2D">
        <w:rPr>
          <w:rFonts w:ascii="Comic Sans MS" w:hAnsi="Comic Sans MS"/>
          <w:color w:val="0070C0"/>
        </w:rPr>
        <w:t>Pacemaker</w:t>
      </w:r>
      <w:r w:rsidR="009344C5" w:rsidRPr="003D5A2D">
        <w:rPr>
          <w:rFonts w:ascii="Comic Sans MS" w:hAnsi="Comic Sans MS"/>
          <w:color w:val="0070C0"/>
        </w:rPr>
        <w:t>, implanted defibrillator</w:t>
      </w:r>
    </w:p>
    <w:p w:rsidR="00C60C89" w:rsidRPr="003D5A2D" w:rsidRDefault="00C60C89">
      <w:pPr>
        <w:rPr>
          <w:rFonts w:ascii="Comic Sans MS" w:hAnsi="Comic Sans MS"/>
          <w:color w:val="0070C0"/>
        </w:rPr>
      </w:pPr>
      <w:r w:rsidRPr="003D5A2D">
        <w:rPr>
          <w:rFonts w:ascii="Comic Sans MS" w:hAnsi="Comic Sans MS"/>
          <w:color w:val="0070C0"/>
        </w:rPr>
        <w:t>Pregnancy</w:t>
      </w:r>
      <w:r w:rsidR="009805B9">
        <w:rPr>
          <w:rFonts w:ascii="Comic Sans MS" w:hAnsi="Comic Sans MS"/>
          <w:color w:val="0070C0"/>
        </w:rPr>
        <w:t>, uncontrolled seizures</w:t>
      </w:r>
    </w:p>
    <w:p w:rsidR="00C60C89" w:rsidRPr="003D5A2D" w:rsidRDefault="00C60C89">
      <w:pPr>
        <w:rPr>
          <w:rFonts w:ascii="Comic Sans MS" w:hAnsi="Comic Sans MS"/>
          <w:color w:val="0070C0"/>
        </w:rPr>
      </w:pPr>
      <w:r w:rsidRPr="003D5A2D">
        <w:rPr>
          <w:rFonts w:ascii="Comic Sans MS" w:hAnsi="Comic Sans MS"/>
          <w:color w:val="0070C0"/>
        </w:rPr>
        <w:t>Current infection</w:t>
      </w:r>
      <w:r w:rsidR="009344C5" w:rsidRPr="003D5A2D">
        <w:rPr>
          <w:rFonts w:ascii="Comic Sans MS" w:hAnsi="Comic Sans MS"/>
          <w:color w:val="0070C0"/>
        </w:rPr>
        <w:t>, encapsulated infection</w:t>
      </w:r>
    </w:p>
    <w:p w:rsidR="009344C5" w:rsidRPr="003D5A2D" w:rsidRDefault="00C60C89">
      <w:pPr>
        <w:rPr>
          <w:rFonts w:ascii="Comic Sans MS" w:hAnsi="Comic Sans MS"/>
          <w:color w:val="0070C0"/>
        </w:rPr>
      </w:pPr>
      <w:r w:rsidRPr="003D5A2D">
        <w:rPr>
          <w:rFonts w:ascii="Comic Sans MS" w:hAnsi="Comic Sans MS"/>
          <w:color w:val="0070C0"/>
        </w:rPr>
        <w:t>Narrow</w:t>
      </w:r>
      <w:r w:rsidR="009344C5" w:rsidRPr="003D5A2D">
        <w:rPr>
          <w:rFonts w:ascii="Comic Sans MS" w:hAnsi="Comic Sans MS"/>
          <w:color w:val="0070C0"/>
        </w:rPr>
        <w:t xml:space="preserve"> spinal canal or </w:t>
      </w:r>
      <w:r w:rsidR="009805B9">
        <w:rPr>
          <w:rFonts w:ascii="Comic Sans MS" w:hAnsi="Comic Sans MS"/>
          <w:color w:val="0070C0"/>
        </w:rPr>
        <w:t>foraminal narrowing at the side of the spine</w:t>
      </w:r>
    </w:p>
    <w:p w:rsidR="009344C5" w:rsidRPr="003D5A2D" w:rsidRDefault="002D6F55">
      <w:pPr>
        <w:rPr>
          <w:rFonts w:ascii="Comic Sans MS" w:hAnsi="Comic Sans MS"/>
          <w:color w:val="0070C0"/>
        </w:rPr>
      </w:pPr>
      <w:r>
        <w:rPr>
          <w:rFonts w:ascii="Comic Sans MS" w:hAnsi="Comic Sans MS"/>
          <w:color w:val="0070C0"/>
        </w:rPr>
        <w:t>Recent t</w:t>
      </w:r>
      <w:r w:rsidR="009344C5" w:rsidRPr="003D5A2D">
        <w:rPr>
          <w:rFonts w:ascii="Comic Sans MS" w:hAnsi="Comic Sans MS"/>
          <w:color w:val="0070C0"/>
        </w:rPr>
        <w:t>rauma to the cervical (neck) spine</w:t>
      </w:r>
    </w:p>
    <w:p w:rsidR="009344C5" w:rsidRPr="003D5A2D" w:rsidRDefault="0030677B">
      <w:pPr>
        <w:rPr>
          <w:rFonts w:ascii="Comic Sans MS" w:hAnsi="Comic Sans MS"/>
          <w:color w:val="0070C0"/>
        </w:rPr>
      </w:pPr>
      <w:r>
        <w:rPr>
          <w:rFonts w:ascii="Comic Sans MS" w:hAnsi="Comic Sans MS"/>
          <w:color w:val="0070C0"/>
        </w:rPr>
        <w:t>Im</w:t>
      </w:r>
      <w:r w:rsidR="009344C5" w:rsidRPr="003D5A2D">
        <w:rPr>
          <w:rFonts w:ascii="Comic Sans MS" w:hAnsi="Comic Sans MS"/>
          <w:color w:val="0070C0"/>
        </w:rPr>
        <w:t>planted pumps (insulin, pain medication, Baclofen)</w:t>
      </w:r>
    </w:p>
    <w:p w:rsidR="009344C5" w:rsidRPr="003D5A2D" w:rsidRDefault="009344C5">
      <w:pPr>
        <w:rPr>
          <w:rFonts w:ascii="Comic Sans MS" w:hAnsi="Comic Sans MS"/>
          <w:color w:val="0070C0"/>
        </w:rPr>
      </w:pPr>
    </w:p>
    <w:p w:rsidR="009344C5" w:rsidRPr="00375C16" w:rsidRDefault="002D6F55">
      <w:pPr>
        <w:rPr>
          <w:rFonts w:ascii="Comic Sans MS" w:hAnsi="Comic Sans MS"/>
          <w:b/>
          <w:color w:val="002060"/>
        </w:rPr>
      </w:pPr>
      <w:r>
        <w:rPr>
          <w:rFonts w:ascii="Comic Sans MS" w:hAnsi="Comic Sans MS"/>
          <w:b/>
          <w:color w:val="002060"/>
        </w:rPr>
        <w:t xml:space="preserve">Frequency Specific Microcurrents </w:t>
      </w:r>
      <w:r w:rsidRPr="002D6F55">
        <w:rPr>
          <w:rFonts w:ascii="Comic Sans MS" w:hAnsi="Comic Sans MS"/>
          <w:b/>
          <w:i/>
          <w:color w:val="002060"/>
        </w:rPr>
        <w:t>can</w:t>
      </w:r>
      <w:r>
        <w:rPr>
          <w:rFonts w:ascii="Comic Sans MS" w:hAnsi="Comic Sans MS"/>
          <w:b/>
          <w:color w:val="002060"/>
        </w:rPr>
        <w:t xml:space="preserve"> be used w</w:t>
      </w:r>
      <w:r w:rsidR="009344C5" w:rsidRPr="00375C16">
        <w:rPr>
          <w:rFonts w:ascii="Comic Sans MS" w:hAnsi="Comic Sans MS"/>
          <w:b/>
          <w:color w:val="002060"/>
        </w:rPr>
        <w:t>it</w:t>
      </w:r>
      <w:r>
        <w:rPr>
          <w:rFonts w:ascii="Comic Sans MS" w:hAnsi="Comic Sans MS"/>
          <w:b/>
          <w:color w:val="002060"/>
        </w:rPr>
        <w:t>h the following</w:t>
      </w:r>
      <w:r w:rsidR="009344C5" w:rsidRPr="00375C16">
        <w:rPr>
          <w:rFonts w:ascii="Comic Sans MS" w:hAnsi="Comic Sans MS"/>
          <w:b/>
          <w:color w:val="002060"/>
        </w:rPr>
        <w:t>:</w:t>
      </w:r>
    </w:p>
    <w:p w:rsidR="009344C5" w:rsidRDefault="009344C5">
      <w:pPr>
        <w:rPr>
          <w:rFonts w:ascii="Comic Sans MS" w:hAnsi="Comic Sans MS"/>
          <w:color w:val="0070C0"/>
        </w:rPr>
      </w:pPr>
      <w:r w:rsidRPr="003D5A2D">
        <w:rPr>
          <w:rFonts w:ascii="Comic Sans MS" w:hAnsi="Comic Sans MS"/>
          <w:color w:val="0070C0"/>
        </w:rPr>
        <w:t>Stents, pins, plates, artificial joints</w:t>
      </w:r>
    </w:p>
    <w:p w:rsidR="009805B9" w:rsidRPr="009805B9" w:rsidRDefault="009805B9" w:rsidP="0030677B">
      <w:pPr>
        <w:rPr>
          <w:rFonts w:ascii="Comic Sans MS" w:hAnsi="Comic Sans MS"/>
          <w:b/>
          <w:color w:val="0070C0"/>
        </w:rPr>
      </w:pPr>
    </w:p>
    <w:p w:rsidR="009805B9" w:rsidRPr="009805B9" w:rsidRDefault="007F3272" w:rsidP="0030677B">
      <w:pPr>
        <w:rPr>
          <w:rFonts w:ascii="Comic Sans MS" w:hAnsi="Comic Sans MS"/>
          <w:b/>
          <w:color w:val="002060"/>
        </w:rPr>
      </w:pPr>
      <w:r>
        <w:rPr>
          <w:rFonts w:ascii="Comic Sans MS" w:hAnsi="Comic Sans MS"/>
          <w:b/>
          <w:color w:val="002060"/>
        </w:rPr>
        <w:t>What does patient</w:t>
      </w:r>
      <w:r w:rsidR="009805B9" w:rsidRPr="009805B9">
        <w:rPr>
          <w:rFonts w:ascii="Comic Sans MS" w:hAnsi="Comic Sans MS"/>
          <w:b/>
          <w:color w:val="002060"/>
        </w:rPr>
        <w:t xml:space="preserve"> feel if the microcurrent is applied?</w:t>
      </w:r>
    </w:p>
    <w:p w:rsidR="009805B9" w:rsidRDefault="009805B9" w:rsidP="0030677B">
      <w:pPr>
        <w:rPr>
          <w:rFonts w:ascii="Comic Sans MS" w:hAnsi="Comic Sans MS"/>
          <w:color w:val="0070C0"/>
        </w:rPr>
      </w:pPr>
      <w:r>
        <w:rPr>
          <w:rFonts w:ascii="Comic Sans MS" w:hAnsi="Comic Sans MS"/>
          <w:color w:val="0070C0"/>
        </w:rPr>
        <w:t>Most patients don’t feel anythin</w:t>
      </w:r>
      <w:r w:rsidR="006275FF">
        <w:rPr>
          <w:rFonts w:ascii="Comic Sans MS" w:hAnsi="Comic Sans MS"/>
          <w:color w:val="0070C0"/>
        </w:rPr>
        <w:t>g. Some patients might feel softening of tissues or</w:t>
      </w:r>
      <w:r>
        <w:rPr>
          <w:rFonts w:ascii="Comic Sans MS" w:hAnsi="Comic Sans MS"/>
          <w:color w:val="0070C0"/>
        </w:rPr>
        <w:t xml:space="preserve"> warmth. Often patients are more relaxed after the treatment.</w:t>
      </w:r>
    </w:p>
    <w:p w:rsidR="007F3272" w:rsidRDefault="007F3272" w:rsidP="0030677B">
      <w:pPr>
        <w:rPr>
          <w:rFonts w:ascii="Comic Sans MS" w:hAnsi="Comic Sans MS"/>
          <w:color w:val="0070C0"/>
        </w:rPr>
      </w:pPr>
    </w:p>
    <w:p w:rsidR="007F3272" w:rsidRPr="007F3272" w:rsidRDefault="007F3272" w:rsidP="0030677B">
      <w:pPr>
        <w:rPr>
          <w:rFonts w:ascii="Comic Sans MS" w:hAnsi="Comic Sans MS"/>
          <w:b/>
          <w:color w:val="002060"/>
        </w:rPr>
      </w:pPr>
      <w:r w:rsidRPr="007F3272">
        <w:rPr>
          <w:rFonts w:ascii="Comic Sans MS" w:hAnsi="Comic Sans MS"/>
          <w:b/>
          <w:color w:val="002060"/>
        </w:rPr>
        <w:t xml:space="preserve">How is frequency-specific </w:t>
      </w:r>
      <w:r>
        <w:rPr>
          <w:rFonts w:ascii="Comic Sans MS" w:hAnsi="Comic Sans MS"/>
          <w:b/>
          <w:color w:val="002060"/>
        </w:rPr>
        <w:t>micro</w:t>
      </w:r>
      <w:r w:rsidRPr="007F3272">
        <w:rPr>
          <w:rFonts w:ascii="Comic Sans MS" w:hAnsi="Comic Sans MS"/>
          <w:b/>
          <w:color w:val="002060"/>
        </w:rPr>
        <w:t>cu</w:t>
      </w:r>
      <w:r>
        <w:rPr>
          <w:rFonts w:ascii="Comic Sans MS" w:hAnsi="Comic Sans MS"/>
          <w:b/>
          <w:color w:val="002060"/>
        </w:rPr>
        <w:t>r</w:t>
      </w:r>
      <w:r w:rsidRPr="007F3272">
        <w:rPr>
          <w:rFonts w:ascii="Comic Sans MS" w:hAnsi="Comic Sans MS"/>
          <w:b/>
          <w:color w:val="002060"/>
        </w:rPr>
        <w:t>rent applied?</w:t>
      </w:r>
    </w:p>
    <w:p w:rsidR="007F3272" w:rsidRDefault="007F3272" w:rsidP="0030677B">
      <w:pPr>
        <w:rPr>
          <w:rFonts w:ascii="Comic Sans MS" w:hAnsi="Comic Sans MS"/>
          <w:color w:val="0070C0"/>
        </w:rPr>
      </w:pPr>
      <w:r>
        <w:rPr>
          <w:rFonts w:ascii="Comic Sans MS" w:hAnsi="Comic Sans MS"/>
          <w:color w:val="0070C0"/>
        </w:rPr>
        <w:t xml:space="preserve">The current is typically applied through a moistened towel or through small skin patches. </w:t>
      </w:r>
    </w:p>
    <w:p w:rsidR="007F3272" w:rsidRDefault="007F3272" w:rsidP="0030677B">
      <w:pPr>
        <w:rPr>
          <w:rFonts w:ascii="Comic Sans MS" w:hAnsi="Comic Sans MS"/>
          <w:color w:val="0070C0"/>
        </w:rPr>
      </w:pPr>
    </w:p>
    <w:p w:rsidR="007F3272" w:rsidRPr="007F3272" w:rsidRDefault="007F3272" w:rsidP="0030677B">
      <w:pPr>
        <w:rPr>
          <w:rFonts w:ascii="Comic Sans MS" w:hAnsi="Comic Sans MS"/>
          <w:b/>
          <w:color w:val="002060"/>
        </w:rPr>
      </w:pPr>
      <w:r w:rsidRPr="007F3272">
        <w:rPr>
          <w:rFonts w:ascii="Comic Sans MS" w:hAnsi="Comic Sans MS"/>
          <w:b/>
          <w:color w:val="002060"/>
        </w:rPr>
        <w:t>How long is the treatment?</w:t>
      </w:r>
    </w:p>
    <w:p w:rsidR="007F3272" w:rsidRDefault="007F3272" w:rsidP="0030677B">
      <w:pPr>
        <w:rPr>
          <w:rFonts w:ascii="Comic Sans MS" w:hAnsi="Comic Sans MS"/>
          <w:color w:val="0070C0"/>
        </w:rPr>
      </w:pPr>
      <w:r>
        <w:rPr>
          <w:rFonts w:ascii="Comic Sans MS" w:hAnsi="Comic Sans MS"/>
          <w:color w:val="0070C0"/>
        </w:rPr>
        <w:t>Generally 60 minutes, sometimes 90.</w:t>
      </w:r>
    </w:p>
    <w:p w:rsidR="002D6F55" w:rsidRDefault="002D6F55" w:rsidP="0030677B">
      <w:pPr>
        <w:rPr>
          <w:rFonts w:ascii="Comic Sans MS" w:hAnsi="Comic Sans MS"/>
          <w:b/>
          <w:color w:val="002060"/>
        </w:rPr>
      </w:pPr>
    </w:p>
    <w:p w:rsidR="007F3272" w:rsidRPr="007F3272" w:rsidRDefault="007F3272" w:rsidP="0030677B">
      <w:pPr>
        <w:rPr>
          <w:rFonts w:ascii="Comic Sans MS" w:hAnsi="Comic Sans MS"/>
          <w:b/>
          <w:color w:val="002060"/>
        </w:rPr>
      </w:pPr>
      <w:r w:rsidRPr="007F3272">
        <w:rPr>
          <w:rFonts w:ascii="Comic Sans MS" w:hAnsi="Comic Sans MS"/>
          <w:b/>
          <w:color w:val="002060"/>
        </w:rPr>
        <w:t xml:space="preserve">How </w:t>
      </w:r>
      <w:r>
        <w:rPr>
          <w:rFonts w:ascii="Comic Sans MS" w:hAnsi="Comic Sans MS"/>
          <w:b/>
          <w:color w:val="002060"/>
        </w:rPr>
        <w:t>can patient</w:t>
      </w:r>
      <w:r w:rsidRPr="007F3272">
        <w:rPr>
          <w:rFonts w:ascii="Comic Sans MS" w:hAnsi="Comic Sans MS"/>
          <w:b/>
          <w:color w:val="002060"/>
        </w:rPr>
        <w:t xml:space="preserve"> optimize the treatment outcome?</w:t>
      </w:r>
    </w:p>
    <w:p w:rsidR="007F3272" w:rsidRDefault="007F3272" w:rsidP="0030677B">
      <w:pPr>
        <w:rPr>
          <w:rFonts w:ascii="Comic Sans MS" w:hAnsi="Comic Sans MS"/>
          <w:color w:val="0070C0"/>
        </w:rPr>
      </w:pPr>
      <w:r>
        <w:rPr>
          <w:rFonts w:ascii="Comic Sans MS" w:hAnsi="Comic Sans MS"/>
          <w:color w:val="0070C0"/>
        </w:rPr>
        <w:t>D</w:t>
      </w:r>
      <w:r w:rsidR="002D6F55">
        <w:rPr>
          <w:rFonts w:ascii="Comic Sans MS" w:hAnsi="Comic Sans MS"/>
          <w:color w:val="0070C0"/>
        </w:rPr>
        <w:t>rink plenty of water in the 2 (</w:t>
      </w:r>
      <w:r>
        <w:rPr>
          <w:rFonts w:ascii="Comic Sans MS" w:hAnsi="Comic Sans MS"/>
          <w:color w:val="0070C0"/>
        </w:rPr>
        <w:t>- 4) hours upfront (1-2 quarts – if approved by your primary care physician).</w:t>
      </w:r>
    </w:p>
    <w:p w:rsidR="002D6F55" w:rsidRDefault="002D6F55" w:rsidP="002D6F55">
      <w:pPr>
        <w:rPr>
          <w:rFonts w:ascii="Comic Sans MS" w:hAnsi="Comic Sans MS"/>
          <w:color w:val="0070C0"/>
        </w:rPr>
      </w:pPr>
    </w:p>
    <w:p w:rsidR="002D6F55" w:rsidRPr="007F3272" w:rsidRDefault="002D6F55" w:rsidP="002D6F55">
      <w:pPr>
        <w:rPr>
          <w:rFonts w:ascii="Comic Sans MS" w:hAnsi="Comic Sans MS"/>
          <w:b/>
          <w:color w:val="002060"/>
        </w:rPr>
      </w:pPr>
      <w:r w:rsidRPr="007F3272">
        <w:rPr>
          <w:rFonts w:ascii="Comic Sans MS" w:hAnsi="Comic Sans MS"/>
          <w:b/>
          <w:color w:val="002060"/>
        </w:rPr>
        <w:t>How long do</w:t>
      </w:r>
      <w:r>
        <w:rPr>
          <w:rFonts w:ascii="Comic Sans MS" w:hAnsi="Comic Sans MS"/>
          <w:b/>
          <w:color w:val="002060"/>
        </w:rPr>
        <w:t>es</w:t>
      </w:r>
      <w:r w:rsidRPr="007F3272">
        <w:rPr>
          <w:rFonts w:ascii="Comic Sans MS" w:hAnsi="Comic Sans MS"/>
          <w:b/>
          <w:color w:val="002060"/>
        </w:rPr>
        <w:t xml:space="preserve"> the effects of frequency-specific microcurrent last:</w:t>
      </w:r>
    </w:p>
    <w:p w:rsidR="002D6F55" w:rsidRDefault="002D6F55" w:rsidP="002D6F55">
      <w:pPr>
        <w:rPr>
          <w:rFonts w:ascii="Comic Sans MS" w:hAnsi="Comic Sans MS"/>
          <w:color w:val="0070C0"/>
        </w:rPr>
      </w:pPr>
      <w:r>
        <w:rPr>
          <w:rFonts w:ascii="Comic Sans MS" w:hAnsi="Comic Sans MS"/>
          <w:color w:val="0070C0"/>
        </w:rPr>
        <w:t>The effect can last several days depending on the severity and chronicity of the pain. Lasting relief can be achieved as well for more acute conditions.</w:t>
      </w:r>
    </w:p>
    <w:p w:rsidR="009805B9" w:rsidRDefault="009805B9" w:rsidP="0030677B">
      <w:pPr>
        <w:rPr>
          <w:rFonts w:ascii="Comic Sans MS" w:hAnsi="Comic Sans MS"/>
          <w:color w:val="0070C0"/>
        </w:rPr>
      </w:pPr>
    </w:p>
    <w:p w:rsidR="007F3272" w:rsidRPr="007F3272" w:rsidRDefault="007F3272" w:rsidP="0030677B">
      <w:pPr>
        <w:rPr>
          <w:rFonts w:ascii="Comic Sans MS" w:hAnsi="Comic Sans MS"/>
          <w:b/>
          <w:color w:val="002060"/>
        </w:rPr>
      </w:pPr>
      <w:r w:rsidRPr="007F3272">
        <w:rPr>
          <w:rFonts w:ascii="Comic Sans MS" w:hAnsi="Comic Sans MS"/>
          <w:b/>
          <w:color w:val="002060"/>
        </w:rPr>
        <w:t>What are the risks with the treatment?</w:t>
      </w:r>
    </w:p>
    <w:p w:rsidR="007F3272" w:rsidRDefault="007F3272" w:rsidP="0030677B">
      <w:pPr>
        <w:rPr>
          <w:rFonts w:ascii="Comic Sans MS" w:hAnsi="Comic Sans MS"/>
          <w:color w:val="0070C0"/>
        </w:rPr>
      </w:pPr>
      <w:r>
        <w:rPr>
          <w:rFonts w:ascii="Comic Sans MS" w:hAnsi="Comic Sans MS"/>
          <w:color w:val="0070C0"/>
        </w:rPr>
        <w:t>Side effects are rare and mild. Patient could potentially get a headache, have dizziness or feel slightly nauseated</w:t>
      </w:r>
      <w:r w:rsidR="00B871FE">
        <w:rPr>
          <w:rFonts w:ascii="Comic Sans MS" w:hAnsi="Comic Sans MS"/>
          <w:color w:val="0070C0"/>
        </w:rPr>
        <w:t xml:space="preserve"> (sick to the stomach).</w:t>
      </w:r>
    </w:p>
    <w:p w:rsidR="00B871FE" w:rsidRDefault="00B871FE" w:rsidP="0030677B">
      <w:pPr>
        <w:rPr>
          <w:rFonts w:ascii="Comic Sans MS" w:hAnsi="Comic Sans MS"/>
          <w:color w:val="0070C0"/>
        </w:rPr>
      </w:pPr>
    </w:p>
    <w:p w:rsidR="00B871FE" w:rsidRPr="00B871FE" w:rsidRDefault="00B871FE" w:rsidP="00B871FE">
      <w:pPr>
        <w:rPr>
          <w:rFonts w:ascii="Comic Sans MS" w:hAnsi="Comic Sans MS"/>
          <w:b/>
          <w:color w:val="002060"/>
        </w:rPr>
      </w:pPr>
      <w:r w:rsidRPr="00B871FE">
        <w:rPr>
          <w:rFonts w:ascii="Comic Sans MS" w:hAnsi="Comic Sans MS"/>
          <w:b/>
          <w:color w:val="002060"/>
        </w:rPr>
        <w:t>References:</w:t>
      </w:r>
    </w:p>
    <w:p w:rsidR="00B871FE" w:rsidRPr="00B871FE" w:rsidRDefault="00B871FE" w:rsidP="00B871FE">
      <w:pPr>
        <w:rPr>
          <w:rFonts w:ascii="Comic Sans MS" w:hAnsi="Comic Sans MS"/>
          <w:color w:val="0070C0"/>
        </w:rPr>
      </w:pPr>
      <w:r w:rsidRPr="00B871FE">
        <w:rPr>
          <w:rFonts w:ascii="Comic Sans MS" w:hAnsi="Comic Sans MS"/>
          <w:color w:val="0070C0"/>
        </w:rPr>
        <w:t>Frequency Specific Microcurrent in Pain Management, Textbook for pract</w:t>
      </w:r>
      <w:r>
        <w:rPr>
          <w:rFonts w:ascii="Comic Sans MS" w:hAnsi="Comic Sans MS"/>
          <w:color w:val="0070C0"/>
        </w:rPr>
        <w:t>itioners, Carolyn McMakin</w:t>
      </w:r>
      <w:r w:rsidRPr="00B871FE">
        <w:rPr>
          <w:rFonts w:ascii="Comic Sans MS" w:hAnsi="Comic Sans MS"/>
          <w:color w:val="0070C0"/>
        </w:rPr>
        <w:t xml:space="preserve">, Elsevier </w:t>
      </w:r>
      <w:r>
        <w:rPr>
          <w:rFonts w:ascii="Comic Sans MS" w:hAnsi="Comic Sans MS"/>
          <w:color w:val="0070C0"/>
        </w:rPr>
        <w:t>Science Press, 2011</w:t>
      </w:r>
      <w:r w:rsidRPr="00B871FE">
        <w:rPr>
          <w:rFonts w:ascii="Comic Sans MS" w:hAnsi="Comic Sans MS"/>
          <w:color w:val="0070C0"/>
        </w:rPr>
        <w:t>.</w:t>
      </w:r>
      <w:r w:rsidRPr="00B871FE">
        <w:t xml:space="preserve"> </w:t>
      </w:r>
    </w:p>
    <w:p w:rsidR="00B871FE" w:rsidRPr="00B871FE" w:rsidRDefault="00B871FE" w:rsidP="00B871FE">
      <w:pPr>
        <w:rPr>
          <w:rFonts w:ascii="Comic Sans MS" w:hAnsi="Comic Sans MS"/>
          <w:color w:val="0070C0"/>
        </w:rPr>
      </w:pPr>
      <w:r w:rsidRPr="00B871FE">
        <w:rPr>
          <w:rFonts w:ascii="Comic Sans MS" w:hAnsi="Comic Sans MS"/>
          <w:color w:val="0070C0"/>
        </w:rPr>
        <w:t>Non-pharmacologic treatment of shingles, McMakin C, Practical Pain Management, 2010, Vol 10; 4; 24-29.</w:t>
      </w:r>
      <w:r w:rsidRPr="00B871FE">
        <w:t xml:space="preserve"> </w:t>
      </w:r>
    </w:p>
    <w:p w:rsidR="00B871FE" w:rsidRPr="00B871FE" w:rsidRDefault="00B871FE" w:rsidP="00B871FE">
      <w:pPr>
        <w:rPr>
          <w:rFonts w:ascii="Comic Sans MS" w:hAnsi="Comic Sans MS"/>
          <w:color w:val="0070C0"/>
        </w:rPr>
      </w:pPr>
      <w:r w:rsidRPr="00B871FE">
        <w:rPr>
          <w:rFonts w:ascii="Comic Sans MS" w:hAnsi="Comic Sans MS"/>
          <w:color w:val="0070C0"/>
        </w:rPr>
        <w:t>Non-pharmacologic treat</w:t>
      </w:r>
      <w:r>
        <w:rPr>
          <w:rFonts w:ascii="Comic Sans MS" w:hAnsi="Comic Sans MS"/>
          <w:color w:val="0070C0"/>
        </w:rPr>
        <w:t>ment of neuropathic pain using frequency-specific m</w:t>
      </w:r>
      <w:r w:rsidRPr="00B871FE">
        <w:rPr>
          <w:rFonts w:ascii="Comic Sans MS" w:hAnsi="Comic Sans MS"/>
          <w:color w:val="0070C0"/>
        </w:rPr>
        <w:t>icrocurrent, McMakin, C, The Pain Practitioner, Fall, 2010, pp 68-73.</w:t>
      </w:r>
    </w:p>
    <w:p w:rsidR="00B871FE" w:rsidRPr="00B871FE" w:rsidRDefault="00B871FE" w:rsidP="00B871FE">
      <w:pPr>
        <w:rPr>
          <w:rFonts w:ascii="Comic Sans MS" w:hAnsi="Comic Sans MS"/>
          <w:color w:val="0070C0"/>
        </w:rPr>
      </w:pPr>
      <w:r w:rsidRPr="00B871FE">
        <w:rPr>
          <w:rFonts w:ascii="Comic Sans MS" w:hAnsi="Comic Sans MS"/>
          <w:color w:val="0070C0"/>
        </w:rPr>
        <w:t>Visceral</w:t>
      </w:r>
      <w:r>
        <w:rPr>
          <w:rFonts w:ascii="Comic Sans MS" w:hAnsi="Comic Sans MS"/>
          <w:color w:val="0070C0"/>
        </w:rPr>
        <w:t xml:space="preserve"> and Somatic Disorders: Tissue s</w:t>
      </w:r>
      <w:r w:rsidRPr="00B871FE">
        <w:rPr>
          <w:rFonts w:ascii="Comic Sans MS" w:hAnsi="Comic Sans MS"/>
          <w:color w:val="0070C0"/>
        </w:rPr>
        <w:t xml:space="preserve">oftening </w:t>
      </w:r>
      <w:r>
        <w:rPr>
          <w:rFonts w:ascii="Comic Sans MS" w:hAnsi="Comic Sans MS"/>
          <w:color w:val="0070C0"/>
        </w:rPr>
        <w:t>with frequency-specific m</w:t>
      </w:r>
      <w:r w:rsidRPr="00B871FE">
        <w:rPr>
          <w:rFonts w:ascii="Comic Sans MS" w:hAnsi="Comic Sans MS"/>
          <w:color w:val="0070C0"/>
        </w:rPr>
        <w:t>icrocurrent, McMakin C</w:t>
      </w:r>
      <w:r>
        <w:rPr>
          <w:rFonts w:ascii="Comic Sans MS" w:hAnsi="Comic Sans MS"/>
          <w:color w:val="0070C0"/>
        </w:rPr>
        <w:t>R</w:t>
      </w:r>
      <w:r w:rsidRPr="00B871FE">
        <w:rPr>
          <w:rFonts w:ascii="Comic Sans MS" w:hAnsi="Comic Sans MS"/>
          <w:color w:val="0070C0"/>
        </w:rPr>
        <w:t>, Oschman J</w:t>
      </w:r>
      <w:r>
        <w:rPr>
          <w:rFonts w:ascii="Comic Sans MS" w:hAnsi="Comic Sans MS"/>
          <w:color w:val="0070C0"/>
        </w:rPr>
        <w:t>L</w:t>
      </w:r>
      <w:r w:rsidRPr="00B871FE">
        <w:rPr>
          <w:rFonts w:ascii="Comic Sans MS" w:hAnsi="Comic Sans MS"/>
          <w:color w:val="0070C0"/>
        </w:rPr>
        <w:t xml:space="preserve">, Journal of Alternative and Complementary Medicine, 2012, Vol. 18, Number 00, pp 1-8. </w:t>
      </w:r>
    </w:p>
    <w:p w:rsidR="00B871FE" w:rsidRDefault="00B871FE" w:rsidP="00B871FE">
      <w:pPr>
        <w:rPr>
          <w:rFonts w:ascii="Comic Sans MS" w:hAnsi="Comic Sans MS"/>
          <w:color w:val="0070C0"/>
        </w:rPr>
      </w:pPr>
      <w:r>
        <w:rPr>
          <w:rFonts w:ascii="Comic Sans MS" w:hAnsi="Comic Sans MS"/>
          <w:color w:val="0070C0"/>
        </w:rPr>
        <w:t>The efficacy of frequency-</w:t>
      </w:r>
      <w:r w:rsidRPr="00B871FE">
        <w:rPr>
          <w:rFonts w:ascii="Comic Sans MS" w:hAnsi="Comic Sans MS"/>
          <w:color w:val="0070C0"/>
        </w:rPr>
        <w:t xml:space="preserve">specific microcurrent therapy on delayed onset muscle soreness, Curtis D, Fallows S, Morris M, McMakin C, Journal of Bodywork and Movement Therapies; 2010; 14 (3): 272-9. </w:t>
      </w:r>
    </w:p>
    <w:p w:rsidR="00B871FE" w:rsidRDefault="00B871FE" w:rsidP="0030677B">
      <w:pPr>
        <w:rPr>
          <w:rFonts w:ascii="Comic Sans MS" w:hAnsi="Comic Sans MS"/>
          <w:color w:val="0070C0"/>
        </w:rPr>
      </w:pPr>
    </w:p>
    <w:sectPr w:rsidR="00B8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4E6D"/>
    <w:multiLevelType w:val="hybridMultilevel"/>
    <w:tmpl w:val="2DEACC16"/>
    <w:lvl w:ilvl="0" w:tplc="5AD0476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93FC1"/>
    <w:multiLevelType w:val="hybridMultilevel"/>
    <w:tmpl w:val="B816D846"/>
    <w:lvl w:ilvl="0" w:tplc="E8FC87C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89"/>
    <w:rsid w:val="000C4764"/>
    <w:rsid w:val="002637C8"/>
    <w:rsid w:val="002B76D9"/>
    <w:rsid w:val="002D6F55"/>
    <w:rsid w:val="0030677B"/>
    <w:rsid w:val="00375C16"/>
    <w:rsid w:val="003D5A2D"/>
    <w:rsid w:val="003F09B4"/>
    <w:rsid w:val="006275FF"/>
    <w:rsid w:val="007B4FF8"/>
    <w:rsid w:val="007F3272"/>
    <w:rsid w:val="008611A7"/>
    <w:rsid w:val="009344C5"/>
    <w:rsid w:val="009805B9"/>
    <w:rsid w:val="00B871FE"/>
    <w:rsid w:val="00C60C89"/>
    <w:rsid w:val="00D84718"/>
    <w:rsid w:val="00F9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2B42F-5D71-408D-ACD8-9333DBAA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Bellinger</dc:creator>
  <cp:keywords/>
  <dc:description/>
  <cp:lastModifiedBy>Janeta Tansey</cp:lastModifiedBy>
  <cp:revision>2</cp:revision>
  <dcterms:created xsi:type="dcterms:W3CDTF">2017-11-11T13:33:00Z</dcterms:created>
  <dcterms:modified xsi:type="dcterms:W3CDTF">2017-11-11T13:33:00Z</dcterms:modified>
</cp:coreProperties>
</file>